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5DF7" w14:textId="77777777" w:rsidR="004022FC" w:rsidRDefault="004022FC" w:rsidP="004022FC">
      <w:pPr>
        <w:pStyle w:val="TM1"/>
      </w:pPr>
    </w:p>
    <w:p w14:paraId="446C1EE5" w14:textId="4F3070AA" w:rsidR="00DF4403" w:rsidRPr="00DF4403" w:rsidRDefault="00035250" w:rsidP="008A3528">
      <w:pPr>
        <w:pStyle w:val="TM1"/>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0" w:name="_Toc36738474"/>
      <w:r w:rsidRPr="00F74507">
        <w:rPr>
          <w:lang w:val="fr-CA"/>
        </w:rPr>
        <w:lastRenderedPageBreak/>
        <w:t>La critique littéraire</w:t>
      </w:r>
      <w:bookmarkEnd w:id="0"/>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6"/>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6"/>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6"/>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6"/>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6"/>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7"/>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7"/>
        </w:numPr>
        <w:spacing w:after="0"/>
        <w:ind w:left="406"/>
      </w:pPr>
      <w:r>
        <w:t>Un téléphone cellulaire ou un ordinateur</w:t>
      </w:r>
    </w:p>
    <w:p w14:paraId="5E3283B3" w14:textId="599D1FC0" w:rsidR="006F3382" w:rsidRDefault="002546A8" w:rsidP="002546A8">
      <w:pPr>
        <w:pStyle w:val="Consignesetmatriel-description"/>
        <w:numPr>
          <w:ilvl w:val="0"/>
          <w:numId w:val="7"/>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37D07">
        <w:trPr>
          <w:trHeight w:val="130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6A08D5FB" w14:textId="6C677316" w:rsidR="006F3382" w:rsidRPr="006F3382" w:rsidRDefault="008A6302" w:rsidP="00EA1683">
            <w:pPr>
              <w:pStyle w:val="TableauParagraphedeliste"/>
              <w:ind w:left="628"/>
            </w:pPr>
            <w:r>
              <w:t>Écouter la critique littéraire de votre enfant.</w:t>
            </w:r>
          </w:p>
          <w:p w14:paraId="50840ED4" w14:textId="0FF7D8CD" w:rsidR="006F3382" w:rsidRPr="006F3382" w:rsidRDefault="006F3382" w:rsidP="109F5BD7">
            <w:pPr>
              <w:pStyle w:val="TableauParagraphedeliste"/>
              <w:numPr>
                <w:ilvl w:val="0"/>
                <w:numId w:val="0"/>
              </w:numPr>
              <w:ind w:left="628"/>
            </w:pPr>
          </w:p>
          <w:p w14:paraId="0A6E5B21" w14:textId="2FB5B343" w:rsidR="006F3382" w:rsidRPr="006F3382" w:rsidRDefault="3C1D4110" w:rsidP="65DDC9DC">
            <w:pPr>
              <w:spacing w:after="200"/>
              <w:ind w:left="227"/>
              <w:rPr>
                <w:rFonts w:ascii="Arial Rounded MT Bold" w:eastAsia="Arial Rounded MT Bold" w:hAnsi="Arial Rounded MT Bold" w:cs="Arial Rounded MT Bold"/>
                <w:b/>
                <w:bCs/>
                <w:color w:val="0070C0"/>
                <w:sz w:val="30"/>
                <w:szCs w:val="30"/>
                <w:lang w:val="fr-CA"/>
              </w:rPr>
            </w:pPr>
            <w:r w:rsidRPr="65DDC9DC">
              <w:rPr>
                <w:rFonts w:ascii="Arial Rounded MT Bold" w:eastAsia="Arial Rounded MT Bold" w:hAnsi="Arial Rounded MT Bold" w:cs="Arial Rounded MT Bold"/>
                <w:b/>
                <w:bCs/>
                <w:color w:val="0070C0"/>
                <w:sz w:val="30"/>
                <w:szCs w:val="30"/>
              </w:rPr>
              <w:t>Bonification de la part de l’enseignant</w:t>
            </w:r>
          </w:p>
          <w:p w14:paraId="3629402D" w14:textId="48F794D4" w:rsidR="006F3382" w:rsidRPr="006F3382" w:rsidRDefault="00037D07" w:rsidP="65DDC9DC">
            <w:pPr>
              <w:pStyle w:val="TableauParagraphedeliste"/>
              <w:spacing w:after="0"/>
              <w:rPr>
                <w:color w:val="FF0000"/>
              </w:rPr>
            </w:pPr>
            <w:hyperlink r:id="rId17">
              <w:r w:rsidR="09CA46F0" w:rsidRPr="65DDC9DC">
                <w:rPr>
                  <w:rStyle w:val="Lienhypertexte"/>
                  <w:color w:val="FF0000"/>
                </w:rPr>
                <w:t>Une banque de mot</w:t>
              </w:r>
              <w:r w:rsidR="2E24396C" w:rsidRPr="65DDC9DC">
                <w:rPr>
                  <w:rStyle w:val="Lienhypertexte"/>
                  <w:color w:val="FF0000"/>
                </w:rPr>
                <w:t>s</w:t>
              </w:r>
              <w:r w:rsidR="31607562" w:rsidRPr="65DDC9DC">
                <w:rPr>
                  <w:rStyle w:val="Lienhypertexte"/>
                  <w:color w:val="FF0000"/>
                </w:rPr>
                <w:t xml:space="preserve"> pour apprécier</w:t>
              </w:r>
            </w:hyperlink>
          </w:p>
          <w:p w14:paraId="1E7003C8" w14:textId="642E8F0C" w:rsidR="006F3382" w:rsidRPr="006F3382" w:rsidRDefault="00037D07" w:rsidP="65DDC9DC">
            <w:pPr>
              <w:pStyle w:val="TableauParagraphedeliste"/>
              <w:spacing w:after="0"/>
              <w:rPr>
                <w:color w:val="FF0000"/>
              </w:rPr>
            </w:pPr>
            <w:hyperlink r:id="rId18">
              <w:r w:rsidR="58AED6DC" w:rsidRPr="65DDC9DC">
                <w:rPr>
                  <w:rStyle w:val="Lienhypertexte"/>
                  <w:color w:val="FF0000"/>
                </w:rPr>
                <w:t>Aide-mémoire pour apprécier</w:t>
              </w:r>
            </w:hyperlink>
          </w:p>
          <w:p w14:paraId="34A6BEDA" w14:textId="02F62386" w:rsidR="006F3382" w:rsidRPr="006F3382" w:rsidRDefault="00037D07" w:rsidP="65DDC9DC">
            <w:pPr>
              <w:pStyle w:val="TableauParagraphedeliste"/>
              <w:spacing w:after="0"/>
              <w:rPr>
                <w:color w:val="FF0000"/>
              </w:rPr>
            </w:pPr>
            <w:hyperlink r:id="rId19">
              <w:r w:rsidR="0127C288" w:rsidRPr="65DDC9DC">
                <w:rPr>
                  <w:rStyle w:val="Lienhypertexte"/>
                  <w:color w:val="FF0000"/>
                </w:rPr>
                <w:t>Des mots pour apprécier</w:t>
              </w:r>
            </w:hyperlink>
          </w:p>
          <w:p w14:paraId="30E2710E" w14:textId="77777777" w:rsidR="00037D07" w:rsidRDefault="00037D07" w:rsidP="00037D07">
            <w:pPr>
              <w:pStyle w:val="TableauParagraphedeliste"/>
              <w:spacing w:after="0"/>
              <w:rPr>
                <w:rStyle w:val="Lienhypertexte"/>
                <w:color w:val="FF0000"/>
                <w:u w:val="none"/>
              </w:rPr>
            </w:pPr>
            <w:hyperlink r:id="rId20">
              <w:r w:rsidR="7A021CE7" w:rsidRPr="65DDC9DC">
                <w:rPr>
                  <w:rStyle w:val="Lienhypertexte"/>
                </w:rPr>
                <w:t>Un tableau</w:t>
              </w:r>
              <w:r w:rsidR="195BED05" w:rsidRPr="65DDC9DC">
                <w:rPr>
                  <w:rStyle w:val="Lienhypertexte"/>
                </w:rPr>
                <w:t xml:space="preserve"> pour organiser ses idées (plan)</w:t>
              </w:r>
            </w:hyperlink>
          </w:p>
          <w:p w14:paraId="733F1899" w14:textId="7604CABB" w:rsidR="006F3382" w:rsidRPr="00037D07" w:rsidRDefault="00037D07" w:rsidP="00037D07">
            <w:pPr>
              <w:pStyle w:val="TableauParagraphedeliste"/>
              <w:spacing w:after="0"/>
              <w:rPr>
                <w:color w:val="FF0000"/>
              </w:rPr>
            </w:pPr>
            <w:hyperlink r:id="rId21">
              <w:r w:rsidR="663D060F" w:rsidRPr="65DDC9DC">
                <w:rPr>
                  <w:rStyle w:val="Lienhypertexte"/>
                </w:rPr>
                <w:t xml:space="preserve">Alloprof : La critique </w:t>
              </w:r>
            </w:hyperlink>
          </w:p>
        </w:tc>
      </w:tr>
      <w:tr w:rsidR="65DDC9DC" w14:paraId="2C8AC3C4" w14:textId="77777777" w:rsidTr="00037D07">
        <w:trPr>
          <w:trHeight w:val="18"/>
        </w:trPr>
        <w:tc>
          <w:tcPr>
            <w:tcW w:w="9782" w:type="dxa"/>
            <w:shd w:val="clear" w:color="auto" w:fill="DDECEE" w:themeFill="accent5" w:themeFillTint="33"/>
          </w:tcPr>
          <w:p w14:paraId="561F9513" w14:textId="76667319" w:rsidR="65DDC9DC" w:rsidRDefault="65DDC9DC" w:rsidP="65DDC9DC">
            <w:pPr>
              <w:pStyle w:val="Informationsauxparents"/>
            </w:pPr>
          </w:p>
        </w:tc>
      </w:tr>
      <w:tr w:rsidR="65DDC9DC" w14:paraId="69301BC5" w14:textId="77777777" w:rsidTr="00037D07">
        <w:trPr>
          <w:trHeight w:val="238"/>
        </w:trPr>
        <w:tc>
          <w:tcPr>
            <w:tcW w:w="9782" w:type="dxa"/>
            <w:shd w:val="clear" w:color="auto" w:fill="DDECEE" w:themeFill="accent5" w:themeFillTint="33"/>
          </w:tcPr>
          <w:p w14:paraId="58CDA38D" w14:textId="21953121" w:rsidR="65DDC9DC" w:rsidRDefault="65DDC9DC" w:rsidP="65DDC9DC">
            <w:pPr>
              <w:pStyle w:val="Informationsauxparents"/>
              <w:ind w:left="0"/>
            </w:pPr>
          </w:p>
        </w:tc>
      </w:tr>
    </w:tbl>
    <w:p w14:paraId="4380FEF7" w14:textId="28383CD2" w:rsidR="00FD100F" w:rsidRDefault="00FD100F" w:rsidP="00035250">
      <w:pPr>
        <w:pStyle w:val="Crdit"/>
        <w:sectPr w:rsidR="00FD100F" w:rsidSect="006F3382">
          <w:headerReference w:type="default" r:id="rId22"/>
          <w:footerReference w:type="default" r:id="rId23"/>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1" w:name="_Toc36738475"/>
      <w:r w:rsidRPr="00A21E6C">
        <w:rPr>
          <w:lang w:val="fr-CA"/>
        </w:rPr>
        <w:lastRenderedPageBreak/>
        <w:t>The Pepper Experiment</w:t>
      </w:r>
      <w:bookmarkEnd w:id="1"/>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8"/>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8"/>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8"/>
        </w:numPr>
        <w:spacing w:after="0"/>
        <w:ind w:left="392"/>
      </w:pPr>
      <w:r>
        <w:t xml:space="preserve">After watching the video: </w:t>
      </w:r>
    </w:p>
    <w:p w14:paraId="4F526E04" w14:textId="43073846" w:rsidR="007E04CE" w:rsidRPr="00E063FA" w:rsidRDefault="007E04CE" w:rsidP="0014037A">
      <w:pPr>
        <w:pStyle w:val="Consignesetmatriel-description"/>
        <w:numPr>
          <w:ilvl w:val="1"/>
          <w:numId w:val="8"/>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8"/>
        </w:numPr>
        <w:spacing w:after="0"/>
        <w:ind w:left="728"/>
      </w:pPr>
      <w:r w:rsidRPr="00E063FA">
        <w:rPr>
          <w:lang w:val="en-CA"/>
        </w:rPr>
        <w:t xml:space="preserve">Write a step-by-step description of the experiment. (Some of the steps are already written in the video.). </w:t>
      </w:r>
      <w:r>
        <w:t xml:space="preserve">Use the word bank to help you (see Appendix 1) </w:t>
      </w:r>
    </w:p>
    <w:p w14:paraId="4CBC1C76" w14:textId="19CF8A12" w:rsidR="007E04CE" w:rsidRPr="00E063FA" w:rsidRDefault="007E04CE" w:rsidP="0014037A">
      <w:pPr>
        <w:pStyle w:val="Consignesetmatriel-description"/>
        <w:numPr>
          <w:ilvl w:val="1"/>
          <w:numId w:val="8"/>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8"/>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8"/>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8"/>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9"/>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9"/>
        </w:numPr>
        <w:spacing w:after="0"/>
        <w:ind w:left="420"/>
        <w:rPr>
          <w:lang w:val="en-CA"/>
        </w:rPr>
      </w:pPr>
      <w:r w:rsidRPr="00A74034">
        <w:rPr>
          <w:lang w:val="en-CA"/>
        </w:rPr>
        <w:t>Pepper</w:t>
      </w:r>
      <w:r w:rsidR="00E063FA" w:rsidRPr="00A74034">
        <w:rPr>
          <w:lang w:val="en-CA"/>
        </w:rPr>
        <w:t xml:space="preserve">, </w:t>
      </w:r>
      <w:r w:rsidRPr="00A74034">
        <w:rPr>
          <w:lang w:val="en-CA"/>
        </w:rPr>
        <w:t>Water</w:t>
      </w:r>
      <w:r w:rsidR="00E063FA" w:rsidRPr="00A74034">
        <w:rPr>
          <w:lang w:val="en-CA"/>
        </w:rPr>
        <w:t>,</w:t>
      </w:r>
      <w:r w:rsidRPr="00A74034">
        <w:rPr>
          <w:lang w:val="en-CA"/>
        </w:rPr>
        <w:t>Soap</w:t>
      </w:r>
      <w:r w:rsidR="00E063FA" w:rsidRPr="00A74034">
        <w:rPr>
          <w:lang w:val="en-CA"/>
        </w:rPr>
        <w:t xml:space="preserve">, </w:t>
      </w:r>
      <w:r w:rsidRPr="00A74034">
        <w:rPr>
          <w:lang w:val="en-CA"/>
        </w:rPr>
        <w:t>Two dishes</w:t>
      </w:r>
      <w:r w:rsidR="00A74034" w:rsidRPr="00A74034">
        <w:rPr>
          <w:lang w:val="en-CA"/>
        </w:rPr>
        <w:t xml:space="preserve"> </w:t>
      </w:r>
    </w:p>
    <w:p w14:paraId="6E9039A0" w14:textId="0BB8F93E" w:rsidR="00E063FA" w:rsidRDefault="00A74034" w:rsidP="00951C93">
      <w:pPr>
        <w:pStyle w:val="Consignesetmatriel-description"/>
        <w:numPr>
          <w:ilvl w:val="0"/>
          <w:numId w:val="9"/>
        </w:numPr>
        <w:spacing w:after="0"/>
        <w:ind w:left="420"/>
        <w:rPr>
          <w:lang w:val="en-CA"/>
        </w:rPr>
      </w:pPr>
      <w:r w:rsidRPr="00A74034">
        <w:rPr>
          <w:lang w:val="en-CA"/>
        </w:rPr>
        <w:t xml:space="preserve">A dictionary if needed </w:t>
      </w:r>
    </w:p>
    <w:p w14:paraId="523E80C9" w14:textId="77777777" w:rsidR="00037D07" w:rsidRDefault="00037D07" w:rsidP="00037D07">
      <w:pPr>
        <w:pStyle w:val="Consignesetmatriel-description"/>
        <w:spacing w:after="0"/>
        <w:ind w:left="420"/>
        <w:rPr>
          <w:lang w:val="en-CA"/>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54F67998">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4E557B19" w14:textId="5E8778CF" w:rsidR="00196722" w:rsidRPr="006F3382" w:rsidRDefault="000E6760" w:rsidP="00DC73AE">
            <w:pPr>
              <w:pStyle w:val="TableauParagraphedeliste"/>
              <w:ind w:left="606"/>
            </w:pPr>
            <w:r>
              <w:lastRenderedPageBreak/>
              <w:t>L’aider à lire un ou des mots</w:t>
            </w:r>
            <w:r w:rsidR="001D4DC3">
              <w:t xml:space="preserve"> et l</w:t>
            </w:r>
            <w:r>
              <w:t>ui faire répéter les mots sur lesquels il bute.</w:t>
            </w:r>
          </w:p>
          <w:p w14:paraId="38D113EE" w14:textId="372353D1" w:rsidR="00196722" w:rsidRPr="006F3382" w:rsidRDefault="00196722" w:rsidP="109F5BD7">
            <w:pPr>
              <w:pStyle w:val="TableauParagraphedeliste"/>
              <w:numPr>
                <w:ilvl w:val="0"/>
                <w:numId w:val="0"/>
              </w:numPr>
              <w:ind w:left="606"/>
            </w:pPr>
          </w:p>
          <w:p w14:paraId="6F78F1A4" w14:textId="74B8FCB8" w:rsidR="00196722" w:rsidRPr="006F3382" w:rsidRDefault="0580730B" w:rsidP="109F5BD7">
            <w:pPr>
              <w:spacing w:after="200"/>
              <w:ind w:left="227"/>
              <w:rPr>
                <w:rFonts w:ascii="Arial Rounded MT Bold" w:eastAsia="Arial Rounded MT Bold" w:hAnsi="Arial Rounded MT Bold" w:cs="Arial Rounded MT Bold"/>
                <w:b/>
                <w:bCs/>
                <w:color w:val="0070C0"/>
                <w:sz w:val="30"/>
                <w:szCs w:val="30"/>
                <w:lang w:val="fr-CA"/>
              </w:rPr>
            </w:pPr>
            <w:r w:rsidRPr="109F5BD7">
              <w:rPr>
                <w:rFonts w:ascii="Arial Rounded MT Bold" w:eastAsia="Arial Rounded MT Bold" w:hAnsi="Arial Rounded MT Bold" w:cs="Arial Rounded MT Bold"/>
                <w:b/>
                <w:bCs/>
                <w:color w:val="0070C0"/>
                <w:sz w:val="30"/>
                <w:szCs w:val="30"/>
              </w:rPr>
              <w:t>Bonification de la part de l’enseignant</w:t>
            </w:r>
          </w:p>
          <w:p w14:paraId="3397F10E" w14:textId="0C0F1B73" w:rsidR="00196722" w:rsidRPr="006F3382" w:rsidRDefault="76FE1782" w:rsidP="109F5BD7">
            <w:pPr>
              <w:pStyle w:val="TableauParagraphedeliste"/>
            </w:pPr>
            <w:r>
              <w:t>Fais une liste des mots qui sont similaires en français et en anglais</w:t>
            </w:r>
            <w:r w:rsidR="58774AC2">
              <w:t>.</w:t>
            </w:r>
          </w:p>
        </w:tc>
      </w:tr>
    </w:tbl>
    <w:p w14:paraId="62B061C5" w14:textId="77777777" w:rsidR="00017066" w:rsidRDefault="00017066">
      <w:pPr>
        <w:sectPr w:rsidR="00017066" w:rsidSect="006F3382">
          <w:headerReference w:type="default" r:id="rId24"/>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2" w:name="_Toc36738476"/>
      <w:r w:rsidRPr="00E063FA">
        <w:rPr>
          <w:lang w:val="en-CA"/>
        </w:rPr>
        <w:lastRenderedPageBreak/>
        <w:t xml:space="preserve">Annexe </w:t>
      </w:r>
      <w:r w:rsidR="006B156D" w:rsidRPr="00E063FA">
        <w:rPr>
          <w:lang w:val="en-CA"/>
        </w:rPr>
        <w:t>– WORD BANK</w:t>
      </w:r>
      <w:bookmarkEnd w:id="2"/>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3ACAEC91" w:rsidR="006B156D" w:rsidRPr="00E063FA" w:rsidRDefault="001E697E" w:rsidP="54F67998">
      <w:pPr>
        <w:pStyle w:val="Paragraphedeliste"/>
        <w:numPr>
          <w:ilvl w:val="0"/>
          <w:numId w:val="0"/>
        </w:numPr>
        <w:spacing w:before="40"/>
        <w:rPr>
          <w:b/>
          <w:bCs/>
          <w:lang w:val="en-CA"/>
        </w:rPr>
        <w:sectPr w:rsidR="006B156D" w:rsidRPr="00E063FA" w:rsidSect="006F3382">
          <w:pgSz w:w="12240" w:h="15840"/>
          <w:pgMar w:top="567" w:right="1418" w:bottom="1418" w:left="1276" w:header="709" w:footer="709" w:gutter="0"/>
          <w:cols w:space="708"/>
          <w:docGrid w:linePitch="360"/>
        </w:sectPr>
      </w:pPr>
      <w:r w:rsidRPr="54F67998">
        <w:rPr>
          <w:lang w:val="en-CA"/>
        </w:rPr>
        <w:t>Sprinkle                              Finger                                Finall</w:t>
      </w:r>
      <w:r w:rsidR="75321B53" w:rsidRPr="54F67998">
        <w:rPr>
          <w:lang w:val="en-CA"/>
        </w:rPr>
        <w:t>y</w:t>
      </w:r>
    </w:p>
    <w:p w14:paraId="5A0790F9" w14:textId="7532754B" w:rsidR="00FD100F" w:rsidRPr="003A4489" w:rsidRDefault="00495C16" w:rsidP="00D061D7">
      <w:pPr>
        <w:pStyle w:val="Titredelactivit"/>
        <w:spacing w:before="120"/>
        <w:rPr>
          <w:lang w:val="en-CA"/>
        </w:rPr>
      </w:pPr>
      <w:bookmarkStart w:id="3" w:name="_Toc36738477"/>
      <w:r w:rsidRPr="003A4489">
        <w:rPr>
          <w:lang w:val="en-CA"/>
        </w:rPr>
        <w:lastRenderedPageBreak/>
        <w:t>Bingo</w:t>
      </w:r>
      <w:r w:rsidR="001135F9" w:rsidRPr="003A4489">
        <w:rPr>
          <w:lang w:val="en-CA"/>
        </w:rPr>
        <w:t xml:space="preserve"> mathématique</w:t>
      </w:r>
      <w:r w:rsidRPr="003A4489">
        <w:rPr>
          <w:lang w:val="en-CA"/>
        </w:rPr>
        <w:t>!</w:t>
      </w:r>
      <w:bookmarkEnd w:id="3"/>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9"/>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9"/>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9"/>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9"/>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9"/>
        </w:numPr>
        <w:spacing w:after="0"/>
        <w:ind w:left="392"/>
      </w:pPr>
      <w:r>
        <w:t xml:space="preserve">Une paire de ciseaux (facultatif) </w:t>
      </w:r>
    </w:p>
    <w:p w14:paraId="7DC7D607" w14:textId="77777777" w:rsidR="00AE5808" w:rsidRDefault="00AE5808" w:rsidP="00C35AA1">
      <w:pPr>
        <w:pStyle w:val="Consignesetmatriel-description"/>
        <w:numPr>
          <w:ilvl w:val="0"/>
          <w:numId w:val="19"/>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3A3D7F9">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037D07" w:rsidRDefault="009D7F64" w:rsidP="008F62B0">
            <w:pPr>
              <w:pStyle w:val="Tableauconsignesetmatriel-description"/>
              <w:spacing w:before="0" w:after="120"/>
              <w:rPr>
                <w:rStyle w:val="normaltextrun"/>
                <w:sz w:val="20"/>
              </w:rPr>
            </w:pPr>
            <w:r w:rsidRPr="00037D07">
              <w:rPr>
                <w:rStyle w:val="normaltextrun"/>
                <w:rFonts w:eastAsiaTheme="majorEastAsia" w:cs="Arial"/>
                <w:sz w:val="20"/>
              </w:rPr>
              <w:t xml:space="preserve">Le but de cette activité est de </w:t>
            </w:r>
            <w:r w:rsidRPr="00037D07">
              <w:rPr>
                <w:rFonts w:eastAsia="Arial" w:cs="Arial"/>
                <w:sz w:val="20"/>
              </w:rPr>
              <w:t xml:space="preserve">traduire des expressions mathématiques faisant appel aux exposants. </w:t>
            </w:r>
            <w:r w:rsidR="002A689F" w:rsidRPr="00037D07">
              <w:rPr>
                <w:sz w:val="20"/>
              </w:rPr>
              <w:t>Cette activité peut être réalisée avec les enfants de</w:t>
            </w:r>
            <w:r w:rsidR="007849E5" w:rsidRPr="00037D07">
              <w:rPr>
                <w:sz w:val="20"/>
              </w:rPr>
              <w:t xml:space="preserve"> cinquième</w:t>
            </w:r>
            <w:r w:rsidR="002A689F" w:rsidRPr="00037D07">
              <w:rPr>
                <w:sz w:val="20"/>
              </w:rPr>
              <w:t xml:space="preserve"> et de </w:t>
            </w:r>
            <w:r w:rsidR="007849E5" w:rsidRPr="00037D07">
              <w:rPr>
                <w:sz w:val="20"/>
              </w:rPr>
              <w:t>sixième</w:t>
            </w:r>
            <w:r w:rsidR="002A689F" w:rsidRPr="00037D07">
              <w:rPr>
                <w:sz w:val="20"/>
              </w:rPr>
              <w:t xml:space="preserve"> année. </w:t>
            </w:r>
            <w:r w:rsidR="003D0500" w:rsidRPr="00037D07">
              <w:rPr>
                <w:rStyle w:val="normaltextrun"/>
                <w:rFonts w:ascii="Gill Sans MT" w:hAnsi="Gill Sans MT" w:cs="Segoe UI"/>
                <w:sz w:val="20"/>
              </w:rPr>
              <w:t xml:space="preserve"> </w:t>
            </w:r>
          </w:p>
          <w:p w14:paraId="23E30035" w14:textId="313F5FA5" w:rsidR="00532EF5" w:rsidRPr="00037D07" w:rsidRDefault="008F62B0" w:rsidP="008F62B0">
            <w:pPr>
              <w:pStyle w:val="Tableauconsignesetmatriel-description"/>
              <w:spacing w:before="0" w:after="120"/>
              <w:rPr>
                <w:rStyle w:val="normaltextrun"/>
                <w:rFonts w:eastAsiaTheme="majorEastAsia" w:cs="Arial"/>
                <w:sz w:val="20"/>
              </w:rPr>
            </w:pPr>
            <w:r w:rsidRPr="00037D07">
              <w:rPr>
                <w:rStyle w:val="normaltextrun"/>
                <w:rFonts w:eastAsiaTheme="majorEastAsia" w:cs="Arial"/>
                <w:sz w:val="20"/>
              </w:rPr>
              <w:t>L</w:t>
            </w:r>
            <w:r w:rsidR="003D0500" w:rsidRPr="00037D07">
              <w:rPr>
                <w:rStyle w:val="normaltextrun"/>
                <w:rFonts w:eastAsiaTheme="majorEastAsia" w:cs="Arial"/>
                <w:sz w:val="20"/>
              </w:rPr>
              <w:t>e parent devra lire à l’enfant, une par une, les expressions mathématiques</w:t>
            </w:r>
            <w:r w:rsidR="00964F43" w:rsidRPr="00037D07">
              <w:rPr>
                <w:rStyle w:val="normaltextrun"/>
                <w:rFonts w:eastAsiaTheme="majorEastAsia" w:cs="Arial"/>
                <w:sz w:val="20"/>
              </w:rPr>
              <w:t xml:space="preserve"> </w:t>
            </w:r>
            <w:r w:rsidR="003D0500" w:rsidRPr="00037D07">
              <w:rPr>
                <w:rStyle w:val="normaltextrun"/>
                <w:rFonts w:eastAsiaTheme="majorEastAsia" w:cs="Arial"/>
                <w:sz w:val="20"/>
              </w:rPr>
              <w:t>par exemple « 6</w:t>
            </w:r>
            <w:r w:rsidR="003D0500" w:rsidRPr="00037D07">
              <w:rPr>
                <w:rStyle w:val="normaltextrun"/>
                <w:rFonts w:eastAsiaTheme="majorEastAsia" w:cs="Arial"/>
                <w:sz w:val="20"/>
                <w:vertAlign w:val="superscript"/>
              </w:rPr>
              <w:t>4</w:t>
            </w:r>
            <w:r w:rsidR="003D0500" w:rsidRPr="00037D07">
              <w:rPr>
                <w:rStyle w:val="normaltextrun"/>
                <w:rFonts w:eastAsiaTheme="majorEastAsia" w:cs="Arial"/>
                <w:sz w:val="20"/>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037D07">
              <w:rPr>
                <w:rStyle w:val="normaltextrun"/>
                <w:rFonts w:eastAsiaTheme="majorEastAsia" w:cs="Arial"/>
                <w:sz w:val="20"/>
              </w:rPr>
              <w:t> </w:t>
            </w:r>
          </w:p>
          <w:p w14:paraId="4F64B1B0" w14:textId="07C4EE60" w:rsidR="00FD100F" w:rsidRPr="00037D07" w:rsidRDefault="00FD100F" w:rsidP="008F62B0">
            <w:pPr>
              <w:pStyle w:val="Tableauconsignesetmatriel-description"/>
              <w:spacing w:before="0" w:after="120"/>
              <w:rPr>
                <w:rStyle w:val="normaltextrun"/>
                <w:rFonts w:eastAsiaTheme="majorEastAsia" w:cs="Arial"/>
                <w:sz w:val="20"/>
              </w:rPr>
            </w:pPr>
            <w:r w:rsidRPr="00037D07">
              <w:rPr>
                <w:rStyle w:val="normaltextrun"/>
                <w:rFonts w:eastAsiaTheme="majorEastAsia" w:cs="Arial"/>
                <w:sz w:val="20"/>
              </w:rPr>
              <w:t>Vous pourriez : </w:t>
            </w:r>
          </w:p>
          <w:p w14:paraId="72C84C43" w14:textId="77777777" w:rsidR="00194FA4" w:rsidRPr="00037D07" w:rsidRDefault="00194FA4" w:rsidP="00D061D7">
            <w:pPr>
              <w:pStyle w:val="Paragraphedeliste"/>
              <w:ind w:left="614"/>
              <w:rPr>
                <w:sz w:val="20"/>
              </w:rPr>
            </w:pPr>
            <w:r w:rsidRPr="00037D07">
              <w:rPr>
                <w:sz w:val="20"/>
              </w:rPr>
              <w:t>Avoir votre propre carte de bingo pour jouer avec votre enfant;</w:t>
            </w:r>
          </w:p>
          <w:p w14:paraId="09228B46" w14:textId="77777777" w:rsidR="00194FA4" w:rsidRPr="00037D07" w:rsidRDefault="00194FA4" w:rsidP="00D061D7">
            <w:pPr>
              <w:pStyle w:val="Paragraphedeliste"/>
              <w:ind w:left="614"/>
              <w:rPr>
                <w:sz w:val="20"/>
              </w:rPr>
            </w:pPr>
            <w:r w:rsidRPr="00037D07">
              <w:rPr>
                <w:sz w:val="20"/>
              </w:rPr>
              <w:t>Vérifier la solution à chaque tour;</w:t>
            </w:r>
          </w:p>
          <w:p w14:paraId="0D45A352" w14:textId="77777777" w:rsidR="00194FA4" w:rsidRPr="00037D07" w:rsidRDefault="00194FA4" w:rsidP="00D061D7">
            <w:pPr>
              <w:pStyle w:val="Paragraphedeliste"/>
              <w:ind w:left="614"/>
              <w:rPr>
                <w:sz w:val="20"/>
              </w:rPr>
            </w:pPr>
            <w:r w:rsidRPr="00037D07">
              <w:rPr>
                <w:sz w:val="20"/>
              </w:rPr>
              <w:t>Demander à l’enfant de déterminer le résultat de chacune des expressions mathématiques (cela peut se faire à l’aide d’une calculatrice);</w:t>
            </w:r>
          </w:p>
          <w:p w14:paraId="6DDC0F71" w14:textId="53B28FAF" w:rsidR="00FD100F" w:rsidRPr="00037D07" w:rsidRDefault="00194FA4" w:rsidP="00D061D7">
            <w:pPr>
              <w:pStyle w:val="Paragraphedeliste"/>
              <w:ind w:left="614"/>
              <w:rPr>
                <w:sz w:val="20"/>
              </w:rPr>
            </w:pPr>
            <w:r w:rsidRPr="00037D07">
              <w:rPr>
                <w:sz w:val="20"/>
              </w:rPr>
              <w:t>Permettre à votre enfant d’utiliser du papier et un crayon pour faire ses calculs.</w:t>
            </w:r>
          </w:p>
          <w:p w14:paraId="0BCF6786" w14:textId="03CF1D04" w:rsidR="00FD100F" w:rsidRPr="006F3382" w:rsidRDefault="00FD100F" w:rsidP="109F5BD7">
            <w:pPr>
              <w:ind w:left="614"/>
            </w:pPr>
          </w:p>
          <w:p w14:paraId="65E2275E" w14:textId="0EC021B9" w:rsidR="00FD100F" w:rsidRPr="006F3382" w:rsidRDefault="72FE67DB" w:rsidP="65DDC9DC">
            <w:pPr>
              <w:spacing w:after="200"/>
              <w:ind w:left="227"/>
              <w:rPr>
                <w:rFonts w:ascii="Arial Rounded MT Bold" w:eastAsia="Arial Rounded MT Bold" w:hAnsi="Arial Rounded MT Bold" w:cs="Arial Rounded MT Bold"/>
                <w:b/>
                <w:bCs/>
                <w:color w:val="0070C0"/>
                <w:sz w:val="30"/>
                <w:szCs w:val="30"/>
              </w:rPr>
            </w:pPr>
            <w:r w:rsidRPr="65DDC9DC">
              <w:rPr>
                <w:rFonts w:ascii="Arial Rounded MT Bold" w:eastAsia="Arial Rounded MT Bold" w:hAnsi="Arial Rounded MT Bold" w:cs="Arial Rounded MT Bold"/>
                <w:b/>
                <w:bCs/>
                <w:color w:val="0070C0"/>
                <w:sz w:val="30"/>
                <w:szCs w:val="30"/>
              </w:rPr>
              <w:t>Bonification de la part de l’enseignant</w:t>
            </w:r>
          </w:p>
          <w:p w14:paraId="0A1D299E" w14:textId="21C7200B" w:rsidR="00FD100F" w:rsidRPr="006F3382" w:rsidRDefault="350DC32E" w:rsidP="00037D07">
            <w:pPr>
              <w:pStyle w:val="TableauParagraphedeliste"/>
            </w:pPr>
            <w:r w:rsidRPr="03A3D7F9">
              <w:rPr>
                <w:color w:val="FF0000"/>
              </w:rPr>
              <w:lastRenderedPageBreak/>
              <w:t xml:space="preserve">Une activité </w:t>
            </w:r>
            <w:r w:rsidR="5EA8CE8A" w:rsidRPr="03A3D7F9">
              <w:rPr>
                <w:color w:val="FF0000"/>
              </w:rPr>
              <w:t xml:space="preserve">en lien </w:t>
            </w:r>
            <w:r w:rsidR="713B0CBA" w:rsidRPr="03A3D7F9">
              <w:rPr>
                <w:color w:val="FF0000"/>
              </w:rPr>
              <w:t>a</w:t>
            </w:r>
            <w:r w:rsidR="5EA8CE8A" w:rsidRPr="03A3D7F9">
              <w:rPr>
                <w:color w:val="FF0000"/>
              </w:rPr>
              <w:t xml:space="preserve"> été débloquée sur Netmath</w:t>
            </w:r>
            <w:r w:rsidR="55DFA814" w:rsidRPr="03A3D7F9">
              <w:rPr>
                <w:color w:val="FF0000"/>
              </w:rPr>
              <w:t>s</w:t>
            </w:r>
            <w:r w:rsidR="0E6BA8FF" w:rsidRPr="03A3D7F9">
              <w:rPr>
                <w:color w:val="FF0000"/>
              </w:rPr>
              <w:t xml:space="preserve"> : </w:t>
            </w:r>
            <w:hyperlink r:id="rId25">
              <w:r w:rsidR="0E6BA8FF" w:rsidRPr="03A3D7F9">
                <w:rPr>
                  <w:rStyle w:val="Lienhypertexte"/>
                  <w:b/>
                  <w:bCs/>
                  <w:color w:val="FF0000"/>
                </w:rPr>
                <w:t>Calculer la puissance d’un nombre</w:t>
              </w:r>
            </w:hyperlink>
          </w:p>
        </w:tc>
      </w:tr>
    </w:tbl>
    <w:p w14:paraId="09E0AEE3" w14:textId="115F1D3C" w:rsidR="00162440" w:rsidRPr="00035250" w:rsidRDefault="00162440" w:rsidP="00162440">
      <w:pPr>
        <w:pStyle w:val="Titredelactivit"/>
      </w:pPr>
      <w:bookmarkStart w:id="4" w:name="_Toc36738352"/>
      <w:r>
        <w:lastRenderedPageBreak/>
        <w:t>Annexe – 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5" w:name="_Toc36738353"/>
      <w:r>
        <w:lastRenderedPageBreak/>
        <w:t>Annexe – Expressions à placer sur la carte</w:t>
      </w:r>
      <w:bookmarkEnd w:id="5"/>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6" w:name="_Toc36738354"/>
      <w:r>
        <w:lastRenderedPageBreak/>
        <w:t>Annexe – Expressions à lire</w:t>
      </w:r>
      <w:bookmarkEnd w:id="6"/>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6"/>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7" w:name="_Toc36738478"/>
      <w:r w:rsidRPr="001B2517">
        <w:rPr>
          <w:lang w:val="fr-CA"/>
        </w:rPr>
        <w:t>La machine de Rube Goldberg</w:t>
      </w:r>
      <w:bookmarkEnd w:id="7"/>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9"/>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9"/>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9"/>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9"/>
        </w:numPr>
        <w:spacing w:after="0"/>
        <w:ind w:left="392"/>
      </w:pPr>
      <w:r>
        <w:t xml:space="preserve">Voici quelques exemples de machines de Goldberg : </w:t>
      </w:r>
      <w:hyperlink r:id="rId27"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65DDC9DC">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6D713151" w14:textId="1AECD48A"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p w14:paraId="612DA95D" w14:textId="186EE3F3" w:rsidR="00A419F5" w:rsidRPr="006F3382" w:rsidRDefault="00A419F5" w:rsidP="109F5BD7">
            <w:pPr>
              <w:pStyle w:val="TableauParagraphedeliste"/>
              <w:numPr>
                <w:ilvl w:val="0"/>
                <w:numId w:val="0"/>
              </w:numPr>
              <w:ind w:left="572"/>
            </w:pPr>
          </w:p>
          <w:p w14:paraId="3619EE81" w14:textId="78A310F7" w:rsidR="00A419F5" w:rsidRPr="006F3382" w:rsidRDefault="00A419F5" w:rsidP="00037D07">
            <w:pPr>
              <w:spacing w:after="200"/>
              <w:rPr>
                <w:rFonts w:ascii="Arial Rounded MT Bold" w:eastAsia="Arial Rounded MT Bold" w:hAnsi="Arial Rounded MT Bold" w:cs="Arial Rounded MT Bold"/>
                <w:b/>
                <w:bCs/>
                <w:color w:val="0070C0"/>
                <w:sz w:val="30"/>
                <w:szCs w:val="30"/>
                <w:lang w:val="fr-CA"/>
              </w:rPr>
            </w:pP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8" w:name="_Toc36738479"/>
      <w:r w:rsidRPr="008809D2">
        <w:t>Annexe – machine de Rube Golberg</w:t>
      </w:r>
      <w:bookmarkEnd w:id="8"/>
    </w:p>
    <w:p w14:paraId="386F1100" w14:textId="77777777" w:rsidR="00A419F5" w:rsidRPr="008E157D" w:rsidRDefault="00A419F5" w:rsidP="00A419F5">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Rube Goldberg</w:t>
      </w:r>
      <w:r>
        <w:t xml:space="preserve"> : </w:t>
      </w:r>
      <w:hyperlink r:id="rId28"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30"/>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9" w:name="_Toc36738480"/>
      <w:r w:rsidRPr="0059192B">
        <w:rPr>
          <w:lang w:val="fr-CA"/>
        </w:rPr>
        <w:lastRenderedPageBreak/>
        <w:t>Les intensités</w:t>
      </w:r>
      <w:bookmarkEnd w:id="9"/>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10"/>
        </w:numPr>
        <w:spacing w:after="0"/>
        <w:ind w:left="406"/>
      </w:pPr>
      <w:r>
        <w:t>Regarde l’échelle de perception de l’effort.</w:t>
      </w:r>
    </w:p>
    <w:p w14:paraId="09C4C806" w14:textId="3FA29A94" w:rsidR="00810DCE" w:rsidRDefault="00810DCE" w:rsidP="00810DCE">
      <w:pPr>
        <w:pStyle w:val="Consignesetmatriel-description"/>
        <w:numPr>
          <w:ilvl w:val="0"/>
          <w:numId w:val="10"/>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10"/>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10"/>
        </w:numPr>
        <w:spacing w:after="0"/>
        <w:ind w:left="406"/>
      </w:pPr>
      <w:r>
        <w:t xml:space="preserve">Consulte ce </w:t>
      </w:r>
      <w:hyperlink r:id="rId31"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2"/>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109F5BD7">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69D71A8B" w14:textId="3965025B" w:rsidR="00FD100F" w:rsidRPr="006F3382" w:rsidRDefault="384FC7B1" w:rsidP="00A4674D">
            <w:pPr>
              <w:pStyle w:val="TableauParagraphedeliste"/>
              <w:ind w:left="614"/>
            </w:pPr>
            <w:r>
              <w:t>Faire l’activité avec lui, ou alterner l’accompagnement et l’autonomie, selon l’activité.</w:t>
            </w:r>
          </w:p>
          <w:p w14:paraId="58ED74A9" w14:textId="0FBCB170" w:rsidR="00FD100F" w:rsidRPr="006F3382" w:rsidRDefault="00FD100F" w:rsidP="109F5BD7">
            <w:pPr>
              <w:pStyle w:val="TableauParagraphedeliste"/>
              <w:numPr>
                <w:ilvl w:val="0"/>
                <w:numId w:val="0"/>
              </w:numPr>
            </w:pPr>
          </w:p>
          <w:p w14:paraId="1759C236" w14:textId="0BA23616" w:rsidR="00FD100F" w:rsidRPr="006F3382" w:rsidRDefault="00FD100F" w:rsidP="00037D07">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32"/>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0" w:name="_Toc36738481"/>
      <w:r w:rsidRPr="00B730B2">
        <w:rPr>
          <w:lang w:val="fr-CA"/>
        </w:rPr>
        <w:lastRenderedPageBreak/>
        <w:t>Planification, action, réflexion</w:t>
      </w:r>
      <w:bookmarkEnd w:id="10"/>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3"/>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3"/>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3"/>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3"/>
        </w:numPr>
        <w:spacing w:after="0"/>
        <w:ind w:left="406"/>
      </w:pPr>
      <w:r>
        <w:t xml:space="preserve">Consulte ce </w:t>
      </w:r>
      <w:hyperlink r:id="rId33"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3"/>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6D0082EE">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75EE9A3F" w14:textId="5CF78B78" w:rsidR="000E2699" w:rsidRPr="006F3382" w:rsidRDefault="70D2BC2F" w:rsidP="00A4674D">
            <w:pPr>
              <w:pStyle w:val="TableauParagraphedeliste"/>
              <w:ind w:left="600"/>
            </w:pPr>
            <w:r>
              <w:t>Faire l’activité avec lui, ou alterner l’accompagnement et l’autonomie, selon l’activité.</w:t>
            </w:r>
          </w:p>
          <w:p w14:paraId="69543A7F" w14:textId="55F02BDD" w:rsidR="000E2699" w:rsidRPr="006F3382" w:rsidRDefault="000E2699" w:rsidP="109F5BD7">
            <w:pPr>
              <w:pStyle w:val="TableauParagraphedeliste"/>
              <w:numPr>
                <w:ilvl w:val="0"/>
                <w:numId w:val="0"/>
              </w:numPr>
              <w:ind w:left="600"/>
            </w:pPr>
          </w:p>
          <w:p w14:paraId="34DEC2BB" w14:textId="72AC1C10" w:rsidR="000E2699" w:rsidRPr="006F3382" w:rsidRDefault="28D4EA16" w:rsidP="6D0082EE">
            <w:pPr>
              <w:spacing w:after="200"/>
              <w:ind w:left="227"/>
              <w:rPr>
                <w:rFonts w:ascii="Arial Rounded MT Bold" w:eastAsia="Arial Rounded MT Bold" w:hAnsi="Arial Rounded MT Bold" w:cs="Arial Rounded MT Bold"/>
                <w:b/>
                <w:bCs/>
                <w:color w:val="0070C0"/>
                <w:sz w:val="30"/>
                <w:szCs w:val="30"/>
                <w:lang w:val="fr-CA"/>
              </w:rPr>
            </w:pPr>
            <w:r w:rsidRPr="6D0082EE">
              <w:rPr>
                <w:rFonts w:ascii="Arial Rounded MT Bold" w:eastAsia="Arial Rounded MT Bold" w:hAnsi="Arial Rounded MT Bold" w:cs="Arial Rounded MT Bold"/>
                <w:b/>
                <w:bCs/>
                <w:color w:val="0070C0"/>
                <w:sz w:val="30"/>
                <w:szCs w:val="30"/>
              </w:rPr>
              <w:t>Bonification de la part de l’enseignant</w:t>
            </w:r>
          </w:p>
          <w:p w14:paraId="398DDE52" w14:textId="5FDCD6E7" w:rsidR="04E834C4" w:rsidRDefault="04E834C4" w:rsidP="6D0082EE">
            <w:pPr>
              <w:spacing w:after="200"/>
              <w:ind w:left="227"/>
              <w:rPr>
                <w:rFonts w:ascii="Arial Rounded MT Bold" w:eastAsia="Arial Rounded MT Bold" w:hAnsi="Arial Rounded MT Bold" w:cs="Arial Rounded MT Bold"/>
                <w:b/>
                <w:bCs/>
                <w:color w:val="0070C0"/>
                <w:sz w:val="30"/>
                <w:szCs w:val="30"/>
              </w:rPr>
            </w:pPr>
            <w:r w:rsidRPr="6D0082EE">
              <w:rPr>
                <w:rFonts w:ascii="Arial Rounded MT Bold" w:eastAsia="Arial Rounded MT Bold" w:hAnsi="Arial Rounded MT Bold" w:cs="Arial Rounded MT Bold"/>
                <w:b/>
                <w:bCs/>
                <w:color w:val="0070C0"/>
                <w:sz w:val="30"/>
                <w:szCs w:val="30"/>
              </w:rPr>
              <w:t>Aux élèves du Rucher!</w:t>
            </w:r>
          </w:p>
          <w:p w14:paraId="64A05D0B" w14:textId="79B46950" w:rsidR="000E2699" w:rsidRPr="006F3382" w:rsidRDefault="04E834C4" w:rsidP="6D0082EE">
            <w:pPr>
              <w:pStyle w:val="TableauParagraphedeliste"/>
            </w:pPr>
            <w:r w:rsidRPr="6D0082EE">
              <w:rPr>
                <w:rFonts w:eastAsia="Arial" w:cs="Arial"/>
              </w:rPr>
              <w:t xml:space="preserve">Les points à retenir pour garder une bonne santé: </w:t>
            </w:r>
          </w:p>
          <w:p w14:paraId="44753A6E" w14:textId="7A243845" w:rsidR="000E2699" w:rsidRPr="006F3382" w:rsidRDefault="04E834C4" w:rsidP="6D0082EE">
            <w:pPr>
              <w:pStyle w:val="Paragraphedeliste"/>
            </w:pPr>
            <w:r w:rsidRPr="6D0082EE">
              <w:t xml:space="preserve">    1) Faire 60 minutes d’activités physiques, par jour, d’intensité modérée à élevée. À ton âge, marcher n’est pas d’une intensité modérée à élevée </w:t>
            </w:r>
            <w:r w:rsidRPr="6D0082EE">
              <w:rPr>
                <w:rFonts w:ascii="Segoe UI Emoji" w:eastAsia="Segoe UI Emoji" w:hAnsi="Segoe UI Emoji" w:cs="Segoe UI Emoji"/>
              </w:rPr>
              <w:t>😉</w:t>
            </w:r>
            <w:r w:rsidR="0296A45C" w:rsidRPr="6D0082EE">
              <w:rPr>
                <w:rFonts w:eastAsia="Arial" w:cs="Arial"/>
              </w:rPr>
              <w:t>Comme expliqué dans le vidéo, modéré signifie que tu as une respiration accélérée et que tu commences à trouver l’effort plus difficile.</w:t>
            </w:r>
          </w:p>
          <w:p w14:paraId="1076C79A" w14:textId="7D247250" w:rsidR="000E2699" w:rsidRPr="006F3382" w:rsidRDefault="04E834C4" w:rsidP="6D0082EE">
            <w:pPr>
              <w:pStyle w:val="Paragraphedeliste"/>
              <w:rPr>
                <w:lang w:val="fr-FR"/>
              </w:rPr>
            </w:pPr>
            <w:r w:rsidRPr="6D0082EE">
              <w:lastRenderedPageBreak/>
              <w:t xml:space="preserve">    2) Bien s’alimenter! Attention! En étant confinés à la maison, nous sommes souvent portés à manger ou grignoter pour passer le temps, et comme on bouge généralement moins qu’à l’habitude, ce n’est pas une formule gagnante!</w:t>
            </w:r>
          </w:p>
          <w:p w14:paraId="5196BAD7" w14:textId="09E1C7EE" w:rsidR="000E2699" w:rsidRPr="006F3382" w:rsidRDefault="04E834C4" w:rsidP="6D0082EE">
            <w:pPr>
              <w:spacing w:before="80" w:after="120" w:line="259" w:lineRule="auto"/>
              <w:ind w:left="360"/>
              <w:rPr>
                <w:sz w:val="22"/>
                <w:szCs w:val="22"/>
              </w:rPr>
            </w:pPr>
            <w:r w:rsidRPr="6D0082EE">
              <w:rPr>
                <w:sz w:val="22"/>
                <w:szCs w:val="22"/>
                <w:lang w:val="fr-CA"/>
              </w:rPr>
              <w:t xml:space="preserve">     </w:t>
            </w:r>
          </w:p>
          <w:p w14:paraId="76111ACA" w14:textId="19467AE4" w:rsidR="000E2699" w:rsidRPr="006F3382" w:rsidRDefault="3F48496F" w:rsidP="6D0082EE">
            <w:pPr>
              <w:spacing w:before="80" w:after="120" w:line="259" w:lineRule="auto"/>
              <w:ind w:left="360"/>
              <w:rPr>
                <w:rFonts w:eastAsia="Arial" w:cs="Arial"/>
                <w:sz w:val="22"/>
                <w:szCs w:val="22"/>
              </w:rPr>
            </w:pPr>
            <w:r w:rsidRPr="6D0082EE">
              <w:rPr>
                <w:rFonts w:eastAsia="Arial" w:cs="Arial"/>
                <w:sz w:val="22"/>
                <w:szCs w:val="22"/>
                <w:lang w:val="fr-CA"/>
              </w:rPr>
              <w:t>J</w:t>
            </w:r>
            <w:r w:rsidR="04E834C4" w:rsidRPr="6D0082EE">
              <w:rPr>
                <w:rFonts w:eastAsia="Arial" w:cs="Arial"/>
                <w:sz w:val="22"/>
                <w:szCs w:val="22"/>
                <w:lang w:val="fr-CA"/>
              </w:rPr>
              <w:t>e vous laisse quelques choix d’activités physiques d’intensité moyenne à élevée que vous pourriez faire durant la semaine.</w:t>
            </w:r>
          </w:p>
          <w:p w14:paraId="50343B69" w14:textId="7A083864" w:rsidR="000E2699" w:rsidRPr="006F3382" w:rsidRDefault="000E2699" w:rsidP="6D0082EE">
            <w:pPr>
              <w:spacing w:before="80" w:after="120" w:line="259" w:lineRule="auto"/>
              <w:ind w:left="360"/>
              <w:rPr>
                <w:rFonts w:eastAsia="Arial" w:cs="Arial"/>
                <w:sz w:val="22"/>
                <w:szCs w:val="22"/>
                <w:lang w:val="fr-CA"/>
              </w:rPr>
            </w:pPr>
          </w:p>
          <w:p w14:paraId="3AA26EC4" w14:textId="7B83DED7" w:rsidR="000E2699" w:rsidRPr="006F3382" w:rsidRDefault="2D290B57" w:rsidP="6D0082EE">
            <w:pPr>
              <w:pStyle w:val="Paragraphedeliste"/>
              <w:rPr>
                <w:lang w:val="fr-FR"/>
              </w:rPr>
            </w:pPr>
            <w:r w:rsidRPr="6D0082EE">
              <w:rPr>
                <w:rFonts w:eastAsia="Arial" w:cs="Arial"/>
              </w:rPr>
              <w:t xml:space="preserve">      - Danse (vous pouvez trouver plusieurs chorégraphies sur Youtube)</w:t>
            </w:r>
          </w:p>
          <w:p w14:paraId="39EEAE7B" w14:textId="1DD2DDA4" w:rsidR="000E2699" w:rsidRPr="006F3382" w:rsidRDefault="2D290B57" w:rsidP="6D0082EE">
            <w:pPr>
              <w:pStyle w:val="Paragraphedeliste"/>
            </w:pPr>
            <w:r w:rsidRPr="6D0082EE">
              <w:rPr>
                <w:rFonts w:eastAsia="Arial" w:cs="Arial"/>
              </w:rPr>
              <w:t xml:space="preserve">      - Corde à sauter</w:t>
            </w:r>
          </w:p>
          <w:p w14:paraId="731AB5A5" w14:textId="31C1A3BB" w:rsidR="000E2699" w:rsidRPr="006F3382" w:rsidRDefault="04E834C4" w:rsidP="6D0082EE">
            <w:pPr>
              <w:pStyle w:val="Paragraphedeliste"/>
              <w:rPr>
                <w:lang w:val="fr-FR"/>
              </w:rPr>
            </w:pPr>
            <w:r w:rsidRPr="6D0082EE">
              <w:t xml:space="preserve">      - Entrainement physique (push ups, burpeees, redressements assis, jumping jacks, monter et descendre l’escalier, etc.), </w:t>
            </w:r>
          </w:p>
          <w:p w14:paraId="104330F1" w14:textId="690725AA" w:rsidR="000E2699" w:rsidRPr="006F3382" w:rsidRDefault="04E834C4" w:rsidP="6D0082EE">
            <w:pPr>
              <w:pStyle w:val="Paragraphedeliste"/>
              <w:rPr>
                <w:lang w:val="fr-FR"/>
              </w:rPr>
            </w:pPr>
            <w:r w:rsidRPr="6D0082EE">
              <w:t xml:space="preserve">      - Courir à l’extérieur (en gardant 2m de distance </w:t>
            </w:r>
            <w:r w:rsidRPr="6D0082EE">
              <w:rPr>
                <w:rFonts w:ascii="Segoe UI Emoji" w:eastAsia="Segoe UI Emoji" w:hAnsi="Segoe UI Emoji" w:cs="Segoe UI Emoji"/>
              </w:rPr>
              <w:t>😛</w:t>
            </w:r>
            <w:r w:rsidRPr="6D0082EE">
              <w:t xml:space="preserve"> avec ceux que vous croiserez), </w:t>
            </w:r>
          </w:p>
          <w:p w14:paraId="7E8628A4" w14:textId="1A42EDB5" w:rsidR="000E2699" w:rsidRPr="006F3382" w:rsidRDefault="04E834C4" w:rsidP="6D0082EE">
            <w:pPr>
              <w:pStyle w:val="Paragraphedeliste"/>
            </w:pPr>
            <w:r w:rsidRPr="6D0082EE">
              <w:t xml:space="preserve">      - Jouer une partie de soccer ou </w:t>
            </w:r>
            <w:r w:rsidR="5E46D307" w:rsidRPr="6D0082EE">
              <w:t xml:space="preserve">de </w:t>
            </w:r>
            <w:r w:rsidRPr="6D0082EE">
              <w:t>hockey avec ta famille, si ta cour le permet</w:t>
            </w:r>
            <w:r w:rsidR="5BB30D0E" w:rsidRPr="6D0082EE">
              <w:t>!</w:t>
            </w:r>
          </w:p>
          <w:p w14:paraId="712D35C3" w14:textId="391EDE02" w:rsidR="000E2699" w:rsidRPr="006F3382" w:rsidRDefault="04E834C4" w:rsidP="6D0082EE">
            <w:pPr>
              <w:pStyle w:val="Paragraphedeliste"/>
              <w:rPr>
                <w:lang w:val="fr-FR"/>
              </w:rPr>
            </w:pPr>
            <w:r w:rsidRPr="6D0082EE">
              <w:t xml:space="preserve">      - Jeux de poursuite en famille (tag, enlever le foulard, etc)</w:t>
            </w:r>
          </w:p>
          <w:p w14:paraId="4B208C04" w14:textId="647B7A9A" w:rsidR="000E2699" w:rsidRPr="006F3382" w:rsidRDefault="04E834C4" w:rsidP="6D0082EE">
            <w:pPr>
              <w:pStyle w:val="Paragraphedeliste"/>
              <w:rPr>
                <w:lang w:val="fr-FR"/>
              </w:rPr>
            </w:pPr>
            <w:r w:rsidRPr="6D0082EE">
              <w:t xml:space="preserve">      - Jeux de duel (la poule et le fermier, le foulard 1 vs 1, etc)</w:t>
            </w:r>
          </w:p>
          <w:p w14:paraId="682895A6" w14:textId="23846316" w:rsidR="000E2699" w:rsidRPr="006F3382" w:rsidRDefault="04E834C4" w:rsidP="6D0082EE">
            <w:pPr>
              <w:pStyle w:val="Paragraphedeliste"/>
              <w:rPr>
                <w:lang w:val="fr-FR"/>
              </w:rPr>
            </w:pPr>
            <w:r w:rsidRPr="6D0082EE">
              <w:t xml:space="preserve">      - Ping-pong (en essayant de gagner pour que l’activité soit assez intense </w:t>
            </w:r>
            <w:r w:rsidRPr="6D0082EE">
              <w:rPr>
                <w:rFonts w:ascii="Segoe UI Emoji" w:eastAsia="Segoe UI Emoji" w:hAnsi="Segoe UI Emoji" w:cs="Segoe UI Emoji"/>
              </w:rPr>
              <w:t>😉</w:t>
            </w:r>
            <w:r w:rsidRPr="6D0082EE">
              <w:t xml:space="preserve"> )</w:t>
            </w:r>
          </w:p>
          <w:p w14:paraId="6F0CCCE6" w14:textId="0190D031" w:rsidR="000E2699" w:rsidRPr="006F3382" w:rsidRDefault="04E834C4" w:rsidP="6D0082EE">
            <w:pPr>
              <w:pStyle w:val="Paragraphedeliste"/>
              <w:rPr>
                <w:lang w:val="fr-FR"/>
              </w:rPr>
            </w:pPr>
            <w:r w:rsidRPr="6D0082EE">
              <w:rPr>
                <w:rFonts w:eastAsia="Arial" w:cs="Arial"/>
              </w:rPr>
              <w:t>Bonne semaine!!!</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1"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1"/>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2"/>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2"/>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2"/>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2"/>
        </w:numPr>
        <w:spacing w:after="0"/>
        <w:ind w:left="426"/>
      </w:pPr>
      <w:r>
        <w:t xml:space="preserve">Essaie d’utiliser les bons mots. </w:t>
      </w:r>
    </w:p>
    <w:p w14:paraId="57506BDC" w14:textId="672C4140" w:rsidR="00347AC2" w:rsidRDefault="006B6FBF" w:rsidP="006B6FBF">
      <w:pPr>
        <w:pStyle w:val="Consignesetmatriel-description"/>
        <w:numPr>
          <w:ilvl w:val="0"/>
          <w:numId w:val="22"/>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2"/>
        </w:numPr>
        <w:spacing w:after="0"/>
        <w:ind w:left="426"/>
      </w:pPr>
      <w:r w:rsidRPr="00135B53">
        <w:t>Document accessible en cliquant sur ce lien</w:t>
      </w:r>
      <w:r>
        <w:t xml:space="preserve"> : </w:t>
      </w:r>
      <w:hyperlink r:id="rId34"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109F5BD7">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64539196" w14:textId="5BAD781E" w:rsidR="00347AC2" w:rsidRPr="006F3382" w:rsidRDefault="514C3101" w:rsidP="00A11A99">
            <w:pPr>
              <w:pStyle w:val="TableauParagraphedeliste"/>
            </w:pPr>
            <w:r>
              <w:t>Jouer le jeu du critique avec votre enfant!</w:t>
            </w:r>
          </w:p>
          <w:p w14:paraId="7529F6A1" w14:textId="4B666EA0" w:rsidR="00347AC2" w:rsidRPr="006F3382" w:rsidRDefault="00347AC2" w:rsidP="109F5BD7">
            <w:pPr>
              <w:pStyle w:val="TableauParagraphedeliste"/>
              <w:numPr>
                <w:ilvl w:val="0"/>
                <w:numId w:val="0"/>
              </w:numPr>
            </w:pPr>
          </w:p>
          <w:p w14:paraId="5C532314" w14:textId="4267B3C8" w:rsidR="00347AC2" w:rsidRPr="006F3382" w:rsidRDefault="00347AC2" w:rsidP="00037D07">
            <w:pPr>
              <w:pStyle w:val="TableauParagraphedeliste"/>
              <w:numPr>
                <w:ilvl w:val="0"/>
                <w:numId w:val="0"/>
              </w:numPr>
              <w:ind w:left="360"/>
            </w:pPr>
          </w:p>
        </w:tc>
      </w:tr>
    </w:tbl>
    <w:p w14:paraId="7E5459E7" w14:textId="77777777" w:rsidR="00960BAD" w:rsidRDefault="00C3721E" w:rsidP="00C3721E">
      <w:pPr>
        <w:tabs>
          <w:tab w:val="left" w:pos="1695"/>
        </w:tabs>
        <w:sectPr w:rsidR="00960BAD" w:rsidSect="006F3382">
          <w:headerReference w:type="default" r:id="rId35"/>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2" w:name="_Toc36738483"/>
      <w:r w:rsidRPr="00683550">
        <w:lastRenderedPageBreak/>
        <w:t>Annexe – J’apprécie la pièce : 26 lettres à danser</w:t>
      </w:r>
      <w:bookmarkEnd w:id="12"/>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3" w:name="_Toc36738484"/>
      <w:r w:rsidRPr="004008E4">
        <w:rPr>
          <w:lang w:val="fr-CA"/>
        </w:rPr>
        <w:lastRenderedPageBreak/>
        <w:t>TikTok : quel âge pour avoir un compte?</w:t>
      </w:r>
      <w:bookmarkEnd w:id="13"/>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5"/>
        </w:numPr>
        <w:spacing w:after="0"/>
        <w:ind w:left="392"/>
      </w:pPr>
      <w:r>
        <w:t>Informe-toi sur le sujet : « Devrait-on revoir l’âge légal requis pour avoir un compte TikTok</w:t>
      </w:r>
      <w:r w:rsidR="00624631">
        <w:t> </w:t>
      </w:r>
      <w:r>
        <w:t>?»;</w:t>
      </w:r>
    </w:p>
    <w:p w14:paraId="7DAD68F4" w14:textId="43A00AEE" w:rsidR="00954CD5" w:rsidRDefault="00954CD5" w:rsidP="00954CD5">
      <w:pPr>
        <w:pStyle w:val="Consignesetmatriel-description"/>
        <w:numPr>
          <w:ilvl w:val="0"/>
          <w:numId w:val="25"/>
        </w:numPr>
        <w:spacing w:after="0"/>
        <w:ind w:left="392"/>
      </w:pPr>
      <w:r>
        <w:t>Choisis quelle position tu défendras;</w:t>
      </w:r>
    </w:p>
    <w:p w14:paraId="00A052DA" w14:textId="64D5EF97" w:rsidR="00954CD5" w:rsidRDefault="00954CD5" w:rsidP="00954CD5">
      <w:pPr>
        <w:pStyle w:val="Consignesetmatriel-description"/>
        <w:numPr>
          <w:ilvl w:val="0"/>
          <w:numId w:val="25"/>
        </w:numPr>
        <w:spacing w:after="0"/>
        <w:ind w:left="392"/>
      </w:pPr>
      <w:r>
        <w:t>Organise tes arguments en te basant sur des faits;</w:t>
      </w:r>
    </w:p>
    <w:p w14:paraId="5AFD073A" w14:textId="2EEAB9C7" w:rsidR="00FD100F" w:rsidRDefault="00954CD5" w:rsidP="00954CD5">
      <w:pPr>
        <w:pStyle w:val="Consignesetmatriel-description"/>
        <w:numPr>
          <w:ilvl w:val="0"/>
          <w:numId w:val="25"/>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5"/>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689BB0B6">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60FCCB4B" w14:textId="757B9906" w:rsidR="00FD100F" w:rsidRPr="006F3382" w:rsidRDefault="0218E50C" w:rsidP="0070439A">
            <w:pPr>
              <w:pStyle w:val="TableauParagraphedeliste"/>
            </w:pPr>
            <w:r>
              <w:t>Vous donner le rôle d’animateur du débat (faire respecter les règles).</w:t>
            </w:r>
          </w:p>
          <w:p w14:paraId="58AAD0B4" w14:textId="39A866CD" w:rsidR="00FD100F" w:rsidRPr="006F3382" w:rsidRDefault="00FD100F" w:rsidP="109F5BD7">
            <w:pPr>
              <w:pStyle w:val="TableauParagraphedeliste"/>
              <w:numPr>
                <w:ilvl w:val="0"/>
                <w:numId w:val="0"/>
              </w:numPr>
            </w:pPr>
          </w:p>
          <w:p w14:paraId="77A3348E" w14:textId="22C6E294" w:rsidR="00FD100F" w:rsidRPr="006F3382" w:rsidRDefault="00FD100F" w:rsidP="00037D07">
            <w:pPr>
              <w:pStyle w:val="TableauParagraphedeliste"/>
              <w:numPr>
                <w:ilvl w:val="0"/>
                <w:numId w:val="0"/>
              </w:numPr>
              <w:ind w:left="360"/>
            </w:pP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6"/>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4" w:name="_Toc36738485"/>
      <w:r w:rsidRPr="00647E2F">
        <w:rPr>
          <w:lang w:val="fr-CA"/>
        </w:rPr>
        <w:lastRenderedPageBreak/>
        <w:t>Des noms de lieux</w:t>
      </w:r>
      <w:bookmarkEnd w:id="14"/>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3"/>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3"/>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3"/>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3"/>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3"/>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3"/>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109F5BD7">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0B5E9429" w:rsidR="00D82558" w:rsidRDefault="00852FC5" w:rsidP="00F01713">
            <w:pPr>
              <w:pStyle w:val="TableauParagraphedeliste"/>
              <w:ind w:left="586"/>
            </w:pPr>
            <w:r>
              <w:rPr>
                <w:lang w:val="fr-FR"/>
              </w:rPr>
              <w:t>D’é</w:t>
            </w:r>
            <w:r w:rsidR="00D82558">
              <w:t>coute</w:t>
            </w:r>
            <w:r>
              <w:t>r</w:t>
            </w:r>
            <w:r w:rsidR="00D82558">
              <w:t xml:space="preserve"> la </w:t>
            </w:r>
            <w:hyperlink r:id="rId37"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8" w:history="1">
              <w:r w:rsidR="00D82558" w:rsidRPr="00E82607">
                <w:rPr>
                  <w:rStyle w:val="Lienhypertexte"/>
                </w:rPr>
                <w:t>paroles</w:t>
              </w:r>
            </w:hyperlink>
            <w:r w:rsidR="00D82558">
              <w:t xml:space="preserve"> de la chanson sur le site Internet La boîte aux paroles</w:t>
            </w:r>
            <w:r w:rsidR="00E82607">
              <w:t>.</w:t>
            </w:r>
          </w:p>
          <w:p w14:paraId="7EB7108D" w14:textId="57ECE680"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9" w:history="1">
              <w:r w:rsidRPr="00E82607">
                <w:rPr>
                  <w:rStyle w:val="Lienhypertexte"/>
                </w:rPr>
                <w:t>page Web</w:t>
              </w:r>
            </w:hyperlink>
            <w:r>
              <w:t xml:space="preserve"> Louis-Joseph Papineau (1786-1871) du site Internet d’Alloprof. </w:t>
            </w:r>
          </w:p>
          <w:p w14:paraId="3BFCC547" w14:textId="2FC4CDBC" w:rsidR="00DB088D" w:rsidRPr="006F3382" w:rsidRDefault="59F9ADB1"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p w14:paraId="1BE70659" w14:textId="24AE6060" w:rsidR="00DB088D" w:rsidRPr="006F3382" w:rsidRDefault="00DB088D" w:rsidP="109F5BD7">
            <w:pPr>
              <w:pStyle w:val="TableauParagraphedeliste"/>
              <w:numPr>
                <w:ilvl w:val="0"/>
                <w:numId w:val="0"/>
              </w:numPr>
              <w:ind w:left="586"/>
            </w:pPr>
          </w:p>
          <w:p w14:paraId="742A3FF0" w14:textId="18325220" w:rsidR="00DB088D" w:rsidRPr="006F3382" w:rsidRDefault="00DB088D" w:rsidP="00037D07">
            <w:pPr>
              <w:spacing w:after="200"/>
              <w:ind w:left="227"/>
            </w:pPr>
            <w:bookmarkStart w:id="15" w:name="_GoBack"/>
            <w:bookmarkEnd w:id="15"/>
          </w:p>
        </w:tc>
      </w:tr>
    </w:tbl>
    <w:p w14:paraId="5C7D7071" w14:textId="77777777" w:rsidR="003C4F56" w:rsidRPr="00533AAB" w:rsidRDefault="003C4F56" w:rsidP="00A878E0">
      <w:pPr>
        <w:rPr>
          <w:lang w:val="fr-CA"/>
        </w:rPr>
      </w:pPr>
    </w:p>
    <w:sectPr w:rsidR="003C4F56" w:rsidRPr="00533AAB" w:rsidSect="006F3382">
      <w:headerReference w:type="default" r:id="rId4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15D56" w14:textId="77777777" w:rsidR="00EE1FCA" w:rsidRDefault="00EE1FCA" w:rsidP="005E3AF4">
      <w:r>
        <w:separator/>
      </w:r>
    </w:p>
  </w:endnote>
  <w:endnote w:type="continuationSeparator" w:id="0">
    <w:p w14:paraId="101C122A" w14:textId="77777777" w:rsidR="00EE1FCA" w:rsidRDefault="00EE1FCA" w:rsidP="005E3AF4">
      <w:r>
        <w:continuationSeparator/>
      </w:r>
    </w:p>
  </w:endnote>
  <w:endnote w:type="continuationNotice" w:id="1">
    <w:p w14:paraId="109BA006" w14:textId="77777777" w:rsidR="00EE1FCA" w:rsidRDefault="00EE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A8A4233"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037D07">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EC98" w14:textId="77777777" w:rsidR="00EE1FCA" w:rsidRDefault="00EE1FCA" w:rsidP="005E3AF4">
      <w:r>
        <w:separator/>
      </w:r>
    </w:p>
  </w:footnote>
  <w:footnote w:type="continuationSeparator" w:id="0">
    <w:p w14:paraId="4AF78B52" w14:textId="77777777" w:rsidR="00EE1FCA" w:rsidRDefault="00EE1FCA" w:rsidP="005E3AF4">
      <w:r>
        <w:continuationSeparator/>
      </w:r>
    </w:p>
  </w:footnote>
  <w:footnote w:type="continuationNotice" w:id="1">
    <w:p w14:paraId="030919EE" w14:textId="77777777" w:rsidR="00EE1FCA" w:rsidRDefault="00EE1F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38D6CA6"/>
    <w:multiLevelType w:val="hybridMultilevel"/>
    <w:tmpl w:val="D5AE34B6"/>
    <w:lvl w:ilvl="0" w:tplc="9A3A3CFE">
      <w:start w:val="1"/>
      <w:numFmt w:val="bullet"/>
      <w:lvlText w:val=""/>
      <w:lvlJc w:val="left"/>
      <w:pPr>
        <w:ind w:left="720" w:hanging="360"/>
      </w:pPr>
      <w:rPr>
        <w:rFonts w:ascii="Symbol" w:hAnsi="Symbol" w:hint="default"/>
      </w:rPr>
    </w:lvl>
    <w:lvl w:ilvl="1" w:tplc="2D62922C">
      <w:start w:val="1"/>
      <w:numFmt w:val="bullet"/>
      <w:lvlText w:val="o"/>
      <w:lvlJc w:val="left"/>
      <w:pPr>
        <w:ind w:left="1440" w:hanging="360"/>
      </w:pPr>
      <w:rPr>
        <w:rFonts w:ascii="Courier New" w:hAnsi="Courier New" w:hint="default"/>
      </w:rPr>
    </w:lvl>
    <w:lvl w:ilvl="2" w:tplc="35A0B268">
      <w:start w:val="1"/>
      <w:numFmt w:val="bullet"/>
      <w:lvlText w:val=""/>
      <w:lvlJc w:val="left"/>
      <w:pPr>
        <w:ind w:left="2160" w:hanging="360"/>
      </w:pPr>
      <w:rPr>
        <w:rFonts w:ascii="Wingdings" w:hAnsi="Wingdings" w:hint="default"/>
      </w:rPr>
    </w:lvl>
    <w:lvl w:ilvl="3" w:tplc="B39CE088">
      <w:start w:val="1"/>
      <w:numFmt w:val="bullet"/>
      <w:lvlText w:val=""/>
      <w:lvlJc w:val="left"/>
      <w:pPr>
        <w:ind w:left="2880" w:hanging="360"/>
      </w:pPr>
      <w:rPr>
        <w:rFonts w:ascii="Symbol" w:hAnsi="Symbol" w:hint="default"/>
      </w:rPr>
    </w:lvl>
    <w:lvl w:ilvl="4" w:tplc="7F72D23A">
      <w:start w:val="1"/>
      <w:numFmt w:val="bullet"/>
      <w:lvlText w:val="o"/>
      <w:lvlJc w:val="left"/>
      <w:pPr>
        <w:ind w:left="3600" w:hanging="360"/>
      </w:pPr>
      <w:rPr>
        <w:rFonts w:ascii="Courier New" w:hAnsi="Courier New" w:hint="default"/>
      </w:rPr>
    </w:lvl>
    <w:lvl w:ilvl="5" w:tplc="A8320D5C">
      <w:start w:val="1"/>
      <w:numFmt w:val="bullet"/>
      <w:lvlText w:val=""/>
      <w:lvlJc w:val="left"/>
      <w:pPr>
        <w:ind w:left="4320" w:hanging="360"/>
      </w:pPr>
      <w:rPr>
        <w:rFonts w:ascii="Wingdings" w:hAnsi="Wingdings" w:hint="default"/>
      </w:rPr>
    </w:lvl>
    <w:lvl w:ilvl="6" w:tplc="FBA4470C">
      <w:start w:val="1"/>
      <w:numFmt w:val="bullet"/>
      <w:lvlText w:val=""/>
      <w:lvlJc w:val="left"/>
      <w:pPr>
        <w:ind w:left="5040" w:hanging="360"/>
      </w:pPr>
      <w:rPr>
        <w:rFonts w:ascii="Symbol" w:hAnsi="Symbol" w:hint="default"/>
      </w:rPr>
    </w:lvl>
    <w:lvl w:ilvl="7" w:tplc="2974AA18">
      <w:start w:val="1"/>
      <w:numFmt w:val="bullet"/>
      <w:lvlText w:val="o"/>
      <w:lvlJc w:val="left"/>
      <w:pPr>
        <w:ind w:left="5760" w:hanging="360"/>
      </w:pPr>
      <w:rPr>
        <w:rFonts w:ascii="Courier New" w:hAnsi="Courier New" w:hint="default"/>
      </w:rPr>
    </w:lvl>
    <w:lvl w:ilvl="8" w:tplc="DE38B7EE">
      <w:start w:val="1"/>
      <w:numFmt w:val="bullet"/>
      <w:lvlText w:val=""/>
      <w:lvlJc w:val="left"/>
      <w:pPr>
        <w:ind w:left="6480" w:hanging="360"/>
      </w:pPr>
      <w:rPr>
        <w:rFonts w:ascii="Wingdings" w:hAnsi="Wingdings" w:hint="default"/>
      </w:rPr>
    </w:lvl>
  </w:abstractNum>
  <w:abstractNum w:abstractNumId="9"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4"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3"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8"/>
  </w:num>
  <w:num w:numId="2">
    <w:abstractNumId w:val="19"/>
  </w:num>
  <w:num w:numId="3">
    <w:abstractNumId w:val="26"/>
  </w:num>
  <w:num w:numId="4">
    <w:abstractNumId w:val="18"/>
  </w:num>
  <w:num w:numId="5">
    <w:abstractNumId w:val="11"/>
  </w:num>
  <w:num w:numId="6">
    <w:abstractNumId w:val="20"/>
  </w:num>
  <w:num w:numId="7">
    <w:abstractNumId w:val="24"/>
  </w:num>
  <w:num w:numId="8">
    <w:abstractNumId w:val="1"/>
  </w:num>
  <w:num w:numId="9">
    <w:abstractNumId w:val="5"/>
  </w:num>
  <w:num w:numId="10">
    <w:abstractNumId w:val="15"/>
  </w:num>
  <w:num w:numId="11">
    <w:abstractNumId w:val="9"/>
  </w:num>
  <w:num w:numId="12">
    <w:abstractNumId w:val="23"/>
  </w:num>
  <w:num w:numId="13">
    <w:abstractNumId w:val="10"/>
  </w:num>
  <w:num w:numId="14">
    <w:abstractNumId w:val="7"/>
  </w:num>
  <w:num w:numId="15">
    <w:abstractNumId w:val="14"/>
  </w:num>
  <w:num w:numId="16">
    <w:abstractNumId w:val="4"/>
  </w:num>
  <w:num w:numId="17">
    <w:abstractNumId w:val="2"/>
  </w:num>
  <w:num w:numId="18">
    <w:abstractNumId w:val="13"/>
  </w:num>
  <w:num w:numId="19">
    <w:abstractNumId w:val="16"/>
  </w:num>
  <w:num w:numId="20">
    <w:abstractNumId w:val="22"/>
  </w:num>
  <w:num w:numId="21">
    <w:abstractNumId w:val="17"/>
  </w:num>
  <w:num w:numId="22">
    <w:abstractNumId w:val="3"/>
  </w:num>
  <w:num w:numId="23">
    <w:abstractNumId w:val="6"/>
  </w:num>
  <w:num w:numId="24">
    <w:abstractNumId w:val="21"/>
  </w:num>
  <w:num w:numId="25">
    <w:abstractNumId w:val="25"/>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37D07"/>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A4489"/>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0127C288"/>
    <w:rsid w:val="017DE950"/>
    <w:rsid w:val="01DB2CF4"/>
    <w:rsid w:val="0218E50C"/>
    <w:rsid w:val="0296A45C"/>
    <w:rsid w:val="03A3D7F9"/>
    <w:rsid w:val="04E834C4"/>
    <w:rsid w:val="0580730B"/>
    <w:rsid w:val="06EDA4FC"/>
    <w:rsid w:val="0703F765"/>
    <w:rsid w:val="071B16D9"/>
    <w:rsid w:val="09699E3A"/>
    <w:rsid w:val="09CA46F0"/>
    <w:rsid w:val="0C431A6D"/>
    <w:rsid w:val="0E6BA8FF"/>
    <w:rsid w:val="0EDF9928"/>
    <w:rsid w:val="109F5BD7"/>
    <w:rsid w:val="13E6F191"/>
    <w:rsid w:val="14246476"/>
    <w:rsid w:val="14C390E1"/>
    <w:rsid w:val="1592FF4D"/>
    <w:rsid w:val="174CD3B2"/>
    <w:rsid w:val="195BED05"/>
    <w:rsid w:val="1B8D9035"/>
    <w:rsid w:val="1EF72165"/>
    <w:rsid w:val="1F6B285C"/>
    <w:rsid w:val="1F7C88B5"/>
    <w:rsid w:val="234A80A0"/>
    <w:rsid w:val="2642ED83"/>
    <w:rsid w:val="28200E87"/>
    <w:rsid w:val="28D4EA16"/>
    <w:rsid w:val="2A5AED81"/>
    <w:rsid w:val="2B47F7E9"/>
    <w:rsid w:val="2D290B57"/>
    <w:rsid w:val="2DDC7B31"/>
    <w:rsid w:val="2E24396C"/>
    <w:rsid w:val="2E8DB32E"/>
    <w:rsid w:val="2F32C148"/>
    <w:rsid w:val="2F4A465E"/>
    <w:rsid w:val="2F73EEF9"/>
    <w:rsid w:val="2FBFA383"/>
    <w:rsid w:val="304EC169"/>
    <w:rsid w:val="31607562"/>
    <w:rsid w:val="32364F80"/>
    <w:rsid w:val="327B9E73"/>
    <w:rsid w:val="350DC32E"/>
    <w:rsid w:val="384FC7B1"/>
    <w:rsid w:val="3A12311A"/>
    <w:rsid w:val="3C1D4110"/>
    <w:rsid w:val="3D31BD4A"/>
    <w:rsid w:val="3E23730D"/>
    <w:rsid w:val="3E696470"/>
    <w:rsid w:val="3EE50BA7"/>
    <w:rsid w:val="3F48496F"/>
    <w:rsid w:val="43271B88"/>
    <w:rsid w:val="4385E8A1"/>
    <w:rsid w:val="44CB7C48"/>
    <w:rsid w:val="4D626B9A"/>
    <w:rsid w:val="502902A1"/>
    <w:rsid w:val="514C3101"/>
    <w:rsid w:val="5258FF5E"/>
    <w:rsid w:val="526BDE16"/>
    <w:rsid w:val="535A5D11"/>
    <w:rsid w:val="5374FF89"/>
    <w:rsid w:val="5491FA81"/>
    <w:rsid w:val="54F67998"/>
    <w:rsid w:val="55DFA814"/>
    <w:rsid w:val="58774AC2"/>
    <w:rsid w:val="58AED6DC"/>
    <w:rsid w:val="59F9ADB1"/>
    <w:rsid w:val="5A071933"/>
    <w:rsid w:val="5BB30D0E"/>
    <w:rsid w:val="5BD3F7D0"/>
    <w:rsid w:val="5E46D307"/>
    <w:rsid w:val="5EA8CE8A"/>
    <w:rsid w:val="5F302931"/>
    <w:rsid w:val="60971C38"/>
    <w:rsid w:val="60B866E6"/>
    <w:rsid w:val="62BF723A"/>
    <w:rsid w:val="65068010"/>
    <w:rsid w:val="65383857"/>
    <w:rsid w:val="65DDC9DC"/>
    <w:rsid w:val="6601EC8C"/>
    <w:rsid w:val="663D060F"/>
    <w:rsid w:val="67093BC1"/>
    <w:rsid w:val="689BB0B6"/>
    <w:rsid w:val="6AAC71F7"/>
    <w:rsid w:val="6BB107EE"/>
    <w:rsid w:val="6CCF19A9"/>
    <w:rsid w:val="6D0082EE"/>
    <w:rsid w:val="70D2BC2F"/>
    <w:rsid w:val="713B0CBA"/>
    <w:rsid w:val="72FE67DB"/>
    <w:rsid w:val="74911459"/>
    <w:rsid w:val="75321B53"/>
    <w:rsid w:val="76FE1782"/>
    <w:rsid w:val="798AEAD3"/>
    <w:rsid w:val="7A021CE7"/>
    <w:rsid w:val="7BEBE124"/>
    <w:rsid w:val="7F0759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4"/>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4022FC"/>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A448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sportneuf.qc.ca/sed/ccarette/3e_cycle/elements-reponse_apprecier_eleve_carnet-3.pdf" TargetMode="External"/><Relationship Id="rId26" Type="http://schemas.openxmlformats.org/officeDocument/2006/relationships/header" Target="header6.xml"/><Relationship Id="rId39" Type="http://schemas.openxmlformats.org/officeDocument/2006/relationships/hyperlink" Target="http&#8239;:/www.alloprof.qc.ca/BV/pages/d1078.aspx" TargetMode="External"/><Relationship Id="rId3" Type="http://schemas.openxmlformats.org/officeDocument/2006/relationships/customXml" Target="../customXml/item3.xml"/><Relationship Id="rId21" Type="http://schemas.openxmlformats.org/officeDocument/2006/relationships/hyperlink" Target="http://www.alloprof.qc.ca/BV/Pages/f1116.aspx" TargetMode="External"/><Relationship Id="rId34" Type="http://schemas.openxmlformats.org/officeDocument/2006/relationships/hyperlink" Target="https://ici.tou.tv/26-lettres-a-danser"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citarts.ca/as/capsule/trass10/ftp/affiche_mots_apprecier.pdf" TargetMode="External"/><Relationship Id="rId25" Type="http://schemas.openxmlformats.org/officeDocument/2006/relationships/hyperlink" Target="https://www.netmaths.net/wbk/slp/C7B7E9261/1" TargetMode="External"/><Relationship Id="rId33"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8" Type="http://schemas.openxmlformats.org/officeDocument/2006/relationships/hyperlink" Target="https&#8239;:/laboiteauxparoles.com/titre/43842/658-papine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sportneuf.qc.ca/sed/ccarette/3e_cycle/fiche%20d'appr%C3%A9ciation-lecture.pdf"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yperlink" Target="https&#8239;:/www.youtube.com/watch?v=AdUrUIAA3Q0" TargetMode="External"/><Relationship Id="rId40"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youtube.com/watch?v=dFWHbRApS3c"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www.csportneuf.qc.ca/sed/ccarette/tous_les_cycles/Des%20mots%20pour%20appr%C3%A9cier.pdf" TargetMode="External"/><Relationship Id="rId31"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youtube.com/watch?v=dFWHbRApS3c" TargetMode="Externa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5E34F0"/>
    <w:rsid w:val="005E34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dcmitype/"/>
    <ds:schemaRef ds:uri="http://schemas.microsoft.com/office/infopath/2007/PartnerControls"/>
    <ds:schemaRef ds:uri="5b4ed912-18da-4a62-9a9d-40a767b636dd"/>
    <ds:schemaRef ds:uri="http://purl.org/dc/elements/1.1/"/>
    <ds:schemaRef ds:uri="http://schemas.microsoft.com/office/2006/documentManagement/types"/>
    <ds:schemaRef ds:uri="http://purl.org/dc/terms/"/>
    <ds:schemaRef ds:uri="http://schemas.openxmlformats.org/package/2006/metadata/core-properties"/>
    <ds:schemaRef ds:uri="48457afb-f9f4-447d-8c42-903c8b8d7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5B0BF-02A1-4AD9-9312-6E536334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3356</Words>
  <Characters>18462</Characters>
  <Application>Microsoft Office Word</Application>
  <DocSecurity>0</DocSecurity>
  <Lines>153</Lines>
  <Paragraphs>43</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158</cp:revision>
  <cp:lastPrinted>2020-03-31T21:49:00Z</cp:lastPrinted>
  <dcterms:created xsi:type="dcterms:W3CDTF">2020-04-01T21:21:00Z</dcterms:created>
  <dcterms:modified xsi:type="dcterms:W3CDTF">2020-04-06T17:55:00Z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